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桌椅、帐篷借用流程及细则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借用桌椅、帐篷需提前到学社联办公室，上交申请表一式两份。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桌椅、帐篷可向社团、学院和其他校级组织租借, 每个组织每月不超过4次。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桌椅、帐篷线下审批时间为每周一到周五中午</w:t>
      </w:r>
      <w:r>
        <w:rPr>
          <w:color w:val="FF0000"/>
          <w:sz w:val="28"/>
          <w:szCs w:val="28"/>
        </w:rPr>
        <w:t>12：10-12：30</w:t>
      </w:r>
      <w:r>
        <w:rPr>
          <w:rFonts w:hint="eastAsia" w:ascii="宋体" w:hAnsi="宋体"/>
          <w:sz w:val="28"/>
          <w:szCs w:val="28"/>
        </w:rPr>
        <w:t>，其他时间一概不办理，没有签字或盖章的申请均视为无效申请。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桌椅、帐篷线上审批可通过关注</w:t>
      </w:r>
      <w:r>
        <w:rPr>
          <w:rFonts w:hint="eastAsia" w:ascii="宋体" w:hAnsi="宋体"/>
          <w:color w:val="FF0000"/>
          <w:sz w:val="28"/>
          <w:szCs w:val="28"/>
        </w:rPr>
        <w:t>长沙理工大学学生社团联合会公众号</w:t>
      </w:r>
      <w:r>
        <w:rPr>
          <w:rFonts w:hint="eastAsia" w:ascii="宋体" w:hAnsi="宋体"/>
          <w:sz w:val="28"/>
          <w:szCs w:val="28"/>
        </w:rPr>
        <w:t>，进入社联板块，点击器材租借，再依据提示填写相关信息并上传相关照片。办公室人员线上审批后会将审批信息发送至申请人邮箱，审批表未按要求填写则视为不通过，请申请人按照要求重新打印填写审批表后再次上传照片，若收到审批通过的信息，申请人</w:t>
      </w:r>
      <w:r>
        <w:rPr>
          <w:rFonts w:hint="eastAsia" w:ascii="宋体" w:hAnsi="宋体"/>
          <w:color w:val="FF0000"/>
          <w:sz w:val="28"/>
          <w:szCs w:val="28"/>
        </w:rPr>
        <w:t>带纸质申请表（一式两份）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去学活A310盖章，再带着申请表与</w:t>
      </w:r>
      <w:r>
        <w:rPr>
          <w:rFonts w:hint="eastAsia" w:ascii="宋体" w:hAnsi="宋体"/>
          <w:color w:val="FF0000"/>
          <w:sz w:val="28"/>
          <w:szCs w:val="28"/>
        </w:rPr>
        <w:t>审批通过短信</w:t>
      </w:r>
      <w:r>
        <w:rPr>
          <w:rFonts w:hint="eastAsia" w:ascii="宋体" w:hAnsi="宋体"/>
          <w:sz w:val="28"/>
          <w:szCs w:val="28"/>
        </w:rPr>
        <w:t>前往学活A3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盖章。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每周领取（归还）桌椅的时间，统一为每周一到周五中午</w:t>
      </w:r>
      <w:r>
        <w:rPr>
          <w:color w:val="FF0000"/>
          <w:sz w:val="28"/>
          <w:szCs w:val="28"/>
        </w:rPr>
        <w:t>12：00-12：30</w:t>
      </w:r>
      <w:r>
        <w:rPr>
          <w:rFonts w:hint="eastAsia"/>
          <w:color w:val="FF0000"/>
          <w:sz w:val="28"/>
          <w:szCs w:val="28"/>
        </w:rPr>
        <w:t>，</w:t>
      </w:r>
      <w:r>
        <w:rPr>
          <w:rFonts w:hint="eastAsia" w:ascii="宋体" w:hAnsi="宋体"/>
          <w:color w:val="FF0000"/>
          <w:sz w:val="28"/>
          <w:szCs w:val="28"/>
        </w:rPr>
        <w:t>下午</w:t>
      </w:r>
      <w:r>
        <w:rPr>
          <w:color w:val="FF0000"/>
          <w:sz w:val="28"/>
          <w:szCs w:val="28"/>
        </w:rPr>
        <w:t>18：00-18：30</w:t>
      </w:r>
      <w:r>
        <w:rPr>
          <w:rFonts w:hint="eastAsia" w:ascii="宋体" w:hAnsi="宋体"/>
          <w:sz w:val="28"/>
          <w:szCs w:val="28"/>
        </w:rPr>
        <w:t>，且周六周日除学校大型活动外，不允许租借器材。其余时间不予开门受理。（具体流程见下图）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桌椅、帐篷每次租借押金</w:t>
      </w:r>
      <w:r>
        <w:rPr>
          <w:sz w:val="28"/>
          <w:szCs w:val="28"/>
        </w:rPr>
        <w:t>100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ascii="宋体" w:hAnsi="宋体"/>
          <w:sz w:val="28"/>
          <w:szCs w:val="28"/>
        </w:rPr>
        <w:t>+</w:t>
      </w:r>
      <w:r>
        <w:rPr>
          <w:rFonts w:hint="eastAsia" w:ascii="宋体" w:hAnsi="宋体"/>
          <w:sz w:val="28"/>
          <w:szCs w:val="28"/>
        </w:rPr>
        <w:t>身份证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学生卡，</w:t>
      </w:r>
      <w:r>
        <w:rPr>
          <w:rFonts w:hint="eastAsia" w:ascii="宋体" w:hAnsi="宋体"/>
          <w:color w:val="FF0000"/>
          <w:sz w:val="28"/>
          <w:szCs w:val="28"/>
        </w:rPr>
        <w:t>原则上每次借出数量帐篷不超过</w:t>
      </w:r>
      <w:r>
        <w:rPr>
          <w:rFonts w:eastAsia="黑体"/>
          <w:color w:val="FF0000"/>
          <w:sz w:val="28"/>
          <w:szCs w:val="28"/>
        </w:rPr>
        <w:t>2</w:t>
      </w:r>
      <w:r>
        <w:rPr>
          <w:rFonts w:hint="eastAsia" w:ascii="宋体" w:hAnsi="宋体"/>
          <w:color w:val="FF0000"/>
          <w:sz w:val="28"/>
          <w:szCs w:val="28"/>
        </w:rPr>
        <w:t>顶，桌子不超过</w:t>
      </w:r>
      <w:r>
        <w:rPr>
          <w:color w:val="FF0000"/>
          <w:sz w:val="28"/>
          <w:szCs w:val="28"/>
        </w:rPr>
        <w:t>4</w:t>
      </w:r>
      <w:r>
        <w:rPr>
          <w:rFonts w:hint="eastAsia" w:ascii="宋体" w:hAnsi="宋体"/>
          <w:color w:val="FF0000"/>
          <w:sz w:val="28"/>
          <w:szCs w:val="28"/>
        </w:rPr>
        <w:t>张，椅子不超过</w:t>
      </w:r>
      <w:r>
        <w:rPr>
          <w:color w:val="FF0000"/>
          <w:sz w:val="28"/>
          <w:szCs w:val="28"/>
        </w:rPr>
        <w:t>8</w:t>
      </w:r>
      <w:r>
        <w:rPr>
          <w:rFonts w:hint="eastAsia" w:ascii="宋体" w:hAnsi="宋体"/>
          <w:color w:val="FF0000"/>
          <w:sz w:val="28"/>
          <w:szCs w:val="28"/>
        </w:rPr>
        <w:t>个</w:t>
      </w:r>
      <w:r>
        <w:rPr>
          <w:rFonts w:hint="eastAsia" w:ascii="宋体" w:hAnsi="宋体"/>
          <w:sz w:val="28"/>
          <w:szCs w:val="28"/>
        </w:rPr>
        <w:t>。针对社团精品活动按需适当增加租借器材数量并加收一定量的押金。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桌椅、帐篷出现破损后，将由社团承担负责赔偿，赔偿原则是：轻度损伤则从轻处理并给予警告；桌椅损坏影响到正常使用和外观形象的，要按原价进行赔偿；有意损坏桌椅的，加倍惩罚，并将该社团记入黑名单。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桌椅、帐篷每次所借数量需提前定好，借出时严格按表上数量借用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不得临时   更改，超出部分则另加押金：凳子</w:t>
      </w:r>
      <w:r>
        <w:rPr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条，桌子</w:t>
      </w:r>
      <w:r>
        <w:rPr>
          <w:sz w:val="28"/>
          <w:szCs w:val="28"/>
        </w:rPr>
        <w:t>50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张，帐篷</w:t>
      </w:r>
      <w:r>
        <w:rPr>
          <w:sz w:val="28"/>
          <w:szCs w:val="28"/>
        </w:rPr>
        <w:t>100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顶；桌椅、帐篷损坏或者丢失，照价赔偿：凳子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条，桌子</w:t>
      </w:r>
      <w:r>
        <w:rPr>
          <w:sz w:val="28"/>
          <w:szCs w:val="28"/>
        </w:rPr>
        <w:t>150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张，帐篷</w:t>
      </w:r>
      <w:r>
        <w:rPr>
          <w:sz w:val="28"/>
          <w:szCs w:val="28"/>
        </w:rPr>
        <w:t>300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顶。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超过规定期限不还者，将社团记入黑名单。</w:t>
      </w:r>
    </w:p>
    <w:p>
      <w:pPr>
        <w:numPr>
          <w:ilvl w:val="0"/>
          <w:numId w:val="1"/>
        </w:numPr>
        <w:spacing w:line="360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归还时需把租借物品运到活动中心后，再联系办公室相应的负责人，并派社团人员看守，若发现归还时摆放在活动室外无人看管，将扣押金</w:t>
      </w:r>
      <w:r>
        <w:rPr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元。</w:t>
      </w:r>
    </w:p>
    <w:p>
      <w:pPr>
        <w:widowControl/>
        <w:jc w:val="left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>
      <w:pPr>
        <w:widowControl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color w:val="000000"/>
          <w:sz w:val="44"/>
          <w:szCs w:val="44"/>
        </w:rPr>
        <w:t>活动器材黑名单制度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ind w:left="364" w:hanging="364" w:hangingChars="1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超出规定期限不还者，器材室负责人会进行提醒，若提醒后仍未归还，则将该申请单位记入黑名单，并扣押金</w:t>
      </w:r>
      <w:r>
        <w:rPr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元。</w:t>
      </w:r>
    </w:p>
    <w:p>
      <w:pPr>
        <w:pStyle w:val="16"/>
        <w:numPr>
          <w:ilvl w:val="0"/>
          <w:numId w:val="2"/>
        </w:numPr>
        <w:spacing w:before="156" w:beforeLines="50" w:after="156" w:afterLines="50" w:line="360" w:lineRule="auto"/>
        <w:ind w:left="364" w:hanging="364" w:hangingChars="1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归还时需把借用物品全部运到活动中心后，再联系办公室相应负责人，并派社团人员看守，若发现归还时器材摆放在活动室外且无人看管，将扣押金</w:t>
      </w:r>
      <w:r>
        <w:rPr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元，如有器材丢失，则由申请单位负责找回或赔偿，若其态度恶劣不做解释且拒绝赔偿，将该申请单位记入黑名单。</w:t>
      </w:r>
    </w:p>
    <w:p>
      <w:pPr>
        <w:pStyle w:val="16"/>
        <w:numPr>
          <w:ilvl w:val="0"/>
          <w:numId w:val="2"/>
        </w:numPr>
        <w:spacing w:before="156" w:beforeLines="50" w:after="156" w:afterLines="50" w:line="360" w:lineRule="auto"/>
        <w:ind w:left="364" w:hanging="364" w:hangingChars="1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有意损坏桌椅帐篷，除加倍赔偿外，该申请单位将被记入黑名单。</w:t>
      </w:r>
    </w:p>
    <w:p>
      <w:pPr>
        <w:pStyle w:val="16"/>
        <w:numPr>
          <w:ilvl w:val="0"/>
          <w:numId w:val="2"/>
        </w:numPr>
        <w:spacing w:before="156" w:beforeLines="50" w:after="156" w:afterLines="50" w:line="360" w:lineRule="auto"/>
        <w:ind w:left="364" w:hanging="364" w:hangingChars="1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桌椅帐篷等器材出现损坏需要赔偿时，若其态度恶劣且拒绝赔偿，则将该申请单位记入黑名单。</w:t>
      </w:r>
    </w:p>
    <w:p>
      <w:pPr>
        <w:pStyle w:val="16"/>
        <w:numPr>
          <w:ilvl w:val="0"/>
          <w:numId w:val="2"/>
        </w:numPr>
        <w:spacing w:before="156" w:beforeLines="50" w:after="156" w:afterLines="50" w:line="360" w:lineRule="auto"/>
        <w:ind w:left="364" w:hanging="364" w:hangingChars="1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申请单位借用器材须要爱护器材，晚上、恶劣天气不收帐篷、桌椅等器材扣除押金</w:t>
      </w:r>
      <w:r>
        <w:rPr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元，并将该申请单位记入黑名单。</w:t>
      </w:r>
    </w:p>
    <w:p>
      <w:pPr>
        <w:pStyle w:val="16"/>
        <w:numPr>
          <w:ilvl w:val="0"/>
          <w:numId w:val="2"/>
        </w:numPr>
        <w:spacing w:before="156" w:beforeLines="50" w:after="156" w:afterLines="50" w:line="360" w:lineRule="auto"/>
        <w:ind w:left="364" w:hanging="364" w:hangingChars="130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未事先向社联交桌椅帐篷申请表，活动先行，临时来借桌椅帐篷的申请单位收罚金</w:t>
      </w:r>
      <w:r>
        <w:rPr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元，若下次来借，仍然不按流程、临时来借，则不能借用且将该请单位记入黑名单。</w:t>
      </w:r>
    </w:p>
    <w:p>
      <w:pPr>
        <w:pStyle w:val="16"/>
        <w:widowControl/>
        <w:numPr>
          <w:ilvl w:val="0"/>
          <w:numId w:val="2"/>
        </w:numPr>
        <w:spacing w:before="156" w:beforeLines="50" w:after="156" w:afterLines="50" w:line="360" w:lineRule="auto"/>
        <w:ind w:left="364" w:hanging="364" w:hangingChars="13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累计借出器材损坏次数超过两次者将被记入黑名单。</w:t>
      </w:r>
    </w:p>
    <w:p>
      <w:pPr>
        <w:pStyle w:val="16"/>
        <w:widowControl/>
        <w:spacing w:before="156" w:beforeLines="50" w:after="156" w:afterLines="50" w:line="360" w:lineRule="auto"/>
        <w:ind w:left="365" w:firstLine="56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注意</w:t>
      </w:r>
      <w:r>
        <w:rPr>
          <w:rFonts w:hint="eastAsia" w:ascii="宋体" w:hAnsi="宋体"/>
          <w:color w:val="000000"/>
          <w:sz w:val="28"/>
          <w:szCs w:val="28"/>
        </w:rPr>
        <w:t>：第一次进入黑名单者，一个月之内不能借用器材。两次进入黑名单者，本学期不能借用器材，且给予警告并取消该社团期末评奖评优资格。被记入黑名单者将以电话或者短信形式通知其社团负责人。</w:t>
      </w:r>
    </w:p>
    <w:p>
      <w:pPr>
        <w:widowControl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br w:type="page"/>
      </w:r>
    </w:p>
    <w:p>
      <w:pPr>
        <w:widowControl/>
        <w:wordWrap w:val="0"/>
        <w:spacing w:before="156" w:beforeLines="50" w:after="156" w:afterLines="50" w:line="360" w:lineRule="auto"/>
        <w:jc w:val="right"/>
        <w:rPr>
          <w:rFonts w:hint="default" w:ascii="宋体" w:hAnsi="宋体" w:eastAsia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值班人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赵  耿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18166125199</w:t>
      </w:r>
    </w:p>
    <w:p>
      <w:pPr>
        <w:widowControl/>
        <w:spacing w:before="156" w:beforeLines="50" w:after="156" w:afterLines="50" w:line="360" w:lineRule="auto"/>
        <w:jc w:val="right"/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（周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三、周五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before="156" w:beforeLines="50" w:after="156" w:afterLines="50" w:line="360" w:lineRule="auto"/>
        <w:jc w:val="right"/>
        <w:rPr>
          <w:rFonts w:hint="default" w:eastAsia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李宗蓉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7"/>
          <w:rFonts w:hint="eastAsia"/>
          <w:b w:val="0"/>
          <w:bCs w:val="0"/>
          <w:color w:val="000000"/>
          <w:sz w:val="28"/>
          <w:szCs w:val="28"/>
        </w:rPr>
        <w:t>13751098984</w:t>
      </w:r>
    </w:p>
    <w:p>
      <w:pPr>
        <w:widowControl/>
        <w:spacing w:before="156" w:beforeLines="50" w:after="156" w:afterLines="50" w:line="360" w:lineRule="auto"/>
        <w:jc w:val="right"/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（周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、周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before="156" w:beforeLines="50" w:after="156" w:afterLines="50" w:line="360" w:lineRule="auto"/>
        <w:jc w:val="right"/>
        <w:rPr>
          <w:rFonts w:hint="default" w:ascii="宋体" w:hAnsi="宋体" w:eastAsia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具体内容见器材室门口器材室值班表</w:t>
      </w:r>
      <w:bookmarkStart w:id="0" w:name="_GoBack"/>
      <w:bookmarkEnd w:id="0"/>
    </w:p>
    <w:p>
      <w:pPr>
        <w:widowControl/>
        <w:spacing w:before="156" w:beforeLines="50" w:after="156" w:afterLines="50" w:line="360" w:lineRule="auto"/>
        <w:jc w:val="right"/>
        <w:rPr>
          <w:rFonts w:hint="default" w:eastAsia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负责人：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赵  耿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18166125199</w:t>
      </w:r>
    </w:p>
    <w:p>
      <w:pPr>
        <w:widowControl/>
        <w:spacing w:before="156" w:beforeLines="50" w:after="156" w:afterLines="50" w:line="360" w:lineRule="auto"/>
        <w:jc w:val="right"/>
        <w:rPr>
          <w:color w:val="000000"/>
          <w:kern w:val="0"/>
          <w:sz w:val="28"/>
          <w:szCs w:val="28"/>
        </w:rPr>
      </w:pPr>
    </w:p>
    <w:p>
      <w:pPr>
        <w:widowControl/>
        <w:spacing w:before="156" w:beforeLines="50" w:after="156" w:afterLines="50" w:line="360" w:lineRule="auto"/>
        <w:jc w:val="right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Cs/>
          <w:sz w:val="28"/>
          <w:szCs w:val="28"/>
        </w:rPr>
        <w:t>长沙理工大学学生社团联合会办公室</w:t>
      </w:r>
    </w:p>
    <w:sectPr>
      <w:pgSz w:w="11906" w:h="16838"/>
      <w:pgMar w:top="1440" w:right="1021" w:bottom="1440" w:left="102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b w:val="0"/>
        <w:bCs/>
        <w:sz w:val="28"/>
        <w:szCs w:val="28"/>
      </w:rPr>
    </w:lvl>
  </w:abstractNum>
  <w:abstractNum w:abstractNumId="1">
    <w:nsid w:val="31152C5B"/>
    <w:multiLevelType w:val="singleLevel"/>
    <w:tmpl w:val="31152C5B"/>
    <w:lvl w:ilvl="0" w:tentative="0">
      <w:start w:val="1"/>
      <w:numFmt w:val="decimal"/>
      <w:suff w:val="space"/>
      <w:lvlText w:val="%1."/>
      <w:lvlJc w:val="left"/>
      <w:pPr>
        <w:ind w:left="992" w:firstLine="0"/>
      </w:pPr>
      <w:rPr>
        <w:rFonts w:hint="eastAsia"/>
        <w:b w:val="0"/>
        <w:bCs w:val="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B7"/>
    <w:rsid w:val="0007448D"/>
    <w:rsid w:val="001F71A7"/>
    <w:rsid w:val="00253AB7"/>
    <w:rsid w:val="00317A3B"/>
    <w:rsid w:val="005E5B34"/>
    <w:rsid w:val="00625CC9"/>
    <w:rsid w:val="00AA0C56"/>
    <w:rsid w:val="00BA2A24"/>
    <w:rsid w:val="00CA780F"/>
    <w:rsid w:val="00EC352F"/>
    <w:rsid w:val="00F53F04"/>
    <w:rsid w:val="02432C9C"/>
    <w:rsid w:val="0A84435E"/>
    <w:rsid w:val="1C1D2115"/>
    <w:rsid w:val="272C5A11"/>
    <w:rsid w:val="4DEE568B"/>
    <w:rsid w:val="4DFD6638"/>
    <w:rsid w:val="7B6EBEB1"/>
    <w:rsid w:val="7DFF71DC"/>
    <w:rsid w:val="D79FE8E4"/>
    <w:rsid w:val="F0772E5F"/>
    <w:rsid w:val="F6F1C8DA"/>
    <w:rsid w:val="FD95BF74"/>
    <w:rsid w:val="FFFDA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10">
    <w:name w:val="标题 字符"/>
    <w:link w:val="7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</w:rPr>
  </w:style>
  <w:style w:type="character" w:customStyle="1" w:styleId="11">
    <w:name w:val="批注框文本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字符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日期 字符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占位符文本1"/>
    <w:qFormat/>
    <w:uiPriority w:val="0"/>
    <w:rPr>
      <w:rFonts w:ascii="Times New Roman" w:hAnsi="Times New Roman" w:eastAsia="宋体" w:cs="Times New Roman"/>
      <w:color w:val="808080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E9BCB-55CD-48CB-B34E-17FE6DA977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216</Words>
  <Characters>1237</Characters>
  <Lines>10</Lines>
  <Paragraphs>2</Paragraphs>
  <TotalTime>0</TotalTime>
  <ScaleCrop>false</ScaleCrop>
  <LinksUpToDate>false</LinksUpToDate>
  <CharactersWithSpaces>1451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2019-09-04T06:52:00Z</dcterms:created>
  <dc:creator>DELL</dc:creator>
  <cp:lastModifiedBy>月满西楼</cp:lastModifiedBy>
  <dcterms:modified xsi:type="dcterms:W3CDTF">2021-11-04T08:27:09Z</dcterms:modified>
  <dc:title>活动室桌椅、帐篷借用流程及细则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242508F703CB4CEAB95696B96E415E1A</vt:lpwstr>
  </property>
</Properties>
</file>